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Simón  García Baldomir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49205153B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28/08/2002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simongb2002@gmail.com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+34680337934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