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Lucas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Fritzsons Casal de rey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60370970H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14/12/2006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+34682456796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lucasfcasal@gmail.com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Lucas Fritzsons Casal de rey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