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m.stoyanovv@mail.bg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+359887340090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31.5.1990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