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Dencho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Minev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6.4.1983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+359896832211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das@gmail.com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Aleksandar Minev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12.6.2013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