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Mazurek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+48604247766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Marcin Petrykevich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Jakub Janiszewski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15.06.2012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Vladysław Ubochinskyi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Kajetan Kornatowski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30.01.2012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Szymon Rytel Floryszczyk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17.09.2012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