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demrych@onet.pl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+48577319322 ,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