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Sara    Oserovskyte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2010-12-19</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Rapolas    Klovas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2010-12-20</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Simona Ošerovskytė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