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Тодоранова-Душкова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+359886490511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a.todoranova@abv.bg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 Душков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