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Dimitar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Tashkov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tashkov.dimitar@abv.bg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+359887750287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22.3.1991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