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Svetoslava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Shotlekova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svetoslava.shotlekova@gmail.com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+3590882702781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9.10.1998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