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jolazurawska22@wp.pl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+48669323194 ,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Głąb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