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Lilia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Ilieva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14.8.2003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+359876860939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liliailieva14@gmail.com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30.12.2025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