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Joleen</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8903080008086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2012/07/25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Elsje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2022/04/12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Emogen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