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Carlo Loris      Palombo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24/04/1996   numero di telefono:     +393929077440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carlolors96@gmail.com      Indirizzo: Corso Racconigi, Torino, TO,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Plmcll96d24h501k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Carlo Loris      Palombo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29/12/2025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