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Mariana Kuzema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+48790360815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Veronika Kuzema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Volodymyr Kuzema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Kateryna Kuzema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