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renesanzer@gmail.com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+359878299694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23.10.1990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