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Гайо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gaillotchocolate@gmail.com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+359895111674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29.11.1984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19.3.2015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Анна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10.4.2018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