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Божидар Димитров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27.1.1982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+359889899931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bozhidar.p.dimitrov@gmail.com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Цветелина Димитрова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18.12.2015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Симеон Димитров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14.4.2019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