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Yaremych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+48453275333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Mark Yaremych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Nazar Yaremych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Emiliia Yaremych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