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Ивайло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ЯНков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ivaylo007@abv.bg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+359897962178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7.4.1995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29.12.2025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