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Laura Kochanauskaitė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