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+3590888161978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dimitartodorov03@abv.bg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