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Тонев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ntonev76@gmail.com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+31619301972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8.11.2002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