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Gunther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martag5@wp.pl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+48791545321 ,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Adrian Gunther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