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Григор Григорова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6.5.1982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+359878479160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grigorovagig4eto@gmail.com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Диана Григорова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