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Tsipora</w:t>
      </w:r>
      <w:r w:rsidR="00594BA5">
        <w:rPr>
          <w:sz w:val="20"/>
          <w:szCs w:val="20"/>
          <w:lang w:val="bg-BG"/>
        </w:rPr>
        <w:t xml:space="preserve"> </w:t>
      </w:r>
      <w:r w:rsidRPr="001D0D09">
        <w:rPr>
          <w:sz w:val="20"/>
          <w:szCs w:val="20"/>
        </w:rPr>
        <w:t>Attiach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+972547211006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tsipi0207@gmail.com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