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Malanski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malanski@o2.pl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+48508434314 ,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Malanski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