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Bertie</w:t>
      </w:r>
      <w:r w:rsidR="00405CC1">
        <w:t xml:space="preserve"> </w:t>
      </w:r>
      <w:r w:rsidRPr="00405CC1" w:rsidR="00405CC1">
        <w:t>Gebhardt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8710305064087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Sage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Cooper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Joanne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2019/12/23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