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Szumigaj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paulina.szumigaj@onet.eu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+48519838198 ,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Rafał Szimigaj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