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WIKUS</w:t>
      </w:r>
      <w:r w:rsidR="00405CC1">
        <w:t xml:space="preserve"> </w:t>
      </w:r>
      <w:r w:rsidRPr="00405CC1" w:rsidR="00405CC1">
        <w:t>De Jager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8201295233080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Nika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