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Mihailova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29.11.2006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+359897885598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mihaylovaaleksandra64@gmail.com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