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Kotus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kamila.kotus@gmail.com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+48606997397 ,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Antosia Kaźmierczak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Franciszek Kaźmierczak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04.06.2017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