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+359888491360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meri_garkova@abv.bg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Julia Garkova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