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29.2.1996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+359877081288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sadvasht96@gmail.com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Anna-mariq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14.9.2023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