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Renee</w:t>
      </w:r>
      <w:r w:rsidR="00405CC1">
        <w:t xml:space="preserve"> </w:t>
      </w:r>
      <w:r w:rsidRPr="00405CC1" w:rsidR="00405CC1">
        <w:t>Rossouw</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9008250047085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Bregda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 -Paul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2016/10/30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Wilmi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Kiara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2016/07/28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