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+359888002957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l_c_d_h@abv.bg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Dea Yordanova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