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Крякова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+359893485388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sunnychild8608@gmail.com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Кряков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