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Пламена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Петкова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1.8.1987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+359883330995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plamena.dacheva@yahoo.com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Ванеса Петкова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11.2.2014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11.12.2025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