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Янко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Костадинов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ianko.kostadinov@gmail.com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+359888375361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10.12.1973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