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Vanq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Vladimirova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+359886719100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vanqvladimirovaa@abv.bg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apostolov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