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Dima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Dimcheva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dimcheva91@gmail.com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+359883422526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26.6.1991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