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Rydel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justyna85rydel@gmail.com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+48793116998 ,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Zuzanna Rydel</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06.04.2014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