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Albena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+359895888331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albena-pettkova@abv.bg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Bogdanov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