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Timo</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Keilbach</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timo.keilbach@gmail.com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+4917632484930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15/05/1992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L8ZJ6VG5N</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Mönchwörthstr. 62 Mannheim, Germany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Mannheim, Germany</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Simi Eicher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+4917672955981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