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Дамян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Донгов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d.dongov@gmail.com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+359895787307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27.1.1991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