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Антон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Велев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banderas__7@abv.bg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+359887779987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17.7.1979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