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Hristofor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+359883401877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hristofor.angelov@gmail.com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Velimir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