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Andrea</w:t>
      </w:r>
      <w:r w:rsidR="00405CC1">
        <w:t xml:space="preserve"> </w:t>
      </w:r>
      <w:r w:rsidRPr="00405CC1" w:rsidR="00405CC1">
        <w:t>Hagglund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8505260028089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Caleb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Jesse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2023/07/06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