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+359895614549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deyan1987@abv.bg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Ilianna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