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Русанова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5.5.1987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+359876620240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gergana_rusanova@yahoo.com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Кристиян Русанов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26.11.2011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